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DF" w:rsidRDefault="006D0844">
      <w:r>
        <w:rPr>
          <w:noProof/>
          <w:lang w:eastAsia="ru-RU"/>
        </w:rPr>
        <w:drawing>
          <wp:inline distT="0" distB="0" distL="0" distR="0" wp14:anchorId="0DAEA975" wp14:editId="53CED259">
            <wp:extent cx="5940425" cy="2061196"/>
            <wp:effectExtent l="0" t="0" r="3175" b="0"/>
            <wp:docPr id="1" name="Рисунок 1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4" w:rsidRDefault="006D0844"/>
    <w:p w:rsidR="00220052" w:rsidRPr="00220052" w:rsidRDefault="00220052" w:rsidP="00E12DEB">
      <w:pPr>
        <w:shd w:val="clear" w:color="auto" w:fill="FFFFFF"/>
        <w:spacing w:after="0" w:line="359" w:lineRule="atLeast"/>
        <w:ind w:left="283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iCs/>
          <w:color w:val="C0392B"/>
          <w:sz w:val="28"/>
          <w:szCs w:val="28"/>
          <w:lang w:eastAsia="ru-RU"/>
        </w:rPr>
        <w:t>Если профессия становится образом жизни,</w:t>
      </w:r>
    </w:p>
    <w:p w:rsidR="00220052" w:rsidRPr="00220052" w:rsidRDefault="00220052" w:rsidP="00E12DEB">
      <w:pPr>
        <w:shd w:val="clear" w:color="auto" w:fill="FFFFFF"/>
        <w:spacing w:after="0" w:line="359" w:lineRule="atLeast"/>
        <w:ind w:left="283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20052">
        <w:rPr>
          <w:rFonts w:ascii="Times New Roman" w:eastAsia="Times New Roman" w:hAnsi="Times New Roman" w:cs="Times New Roman"/>
          <w:b/>
          <w:bCs/>
          <w:iCs/>
          <w:color w:val="C0392B"/>
          <w:sz w:val="28"/>
          <w:szCs w:val="28"/>
          <w:lang w:eastAsia="ru-RU"/>
        </w:rPr>
        <w:t>то ремесло превращается в искусство.</w:t>
      </w:r>
    </w:p>
    <w:p w:rsidR="00220052" w:rsidRPr="00220052" w:rsidRDefault="00220052" w:rsidP="00E12DEB">
      <w:pPr>
        <w:shd w:val="clear" w:color="auto" w:fill="FFFFFF"/>
        <w:spacing w:after="0" w:line="359" w:lineRule="atLeast"/>
        <w:ind w:left="2832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220052">
        <w:rPr>
          <w:rFonts w:ascii="Montserrat" w:eastAsia="Times New Roman" w:hAnsi="Montserrat" w:cs="Times New Roman"/>
          <w:b/>
          <w:bCs/>
          <w:i/>
          <w:iCs/>
          <w:color w:val="C0392B"/>
          <w:sz w:val="30"/>
          <w:szCs w:val="30"/>
          <w:lang w:eastAsia="ru-RU"/>
        </w:rPr>
        <w:t>И.Шевелёв</w:t>
      </w:r>
      <w:proofErr w:type="spellEnd"/>
    </w:p>
    <w:p w:rsidR="00220052" w:rsidRDefault="00220052" w:rsidP="00220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Профессиональная ориентация в школе - это система учебно-воспитательной. работы, направленной на усвоение учащимися </w:t>
      </w:r>
      <w:proofErr w:type="gramStart"/>
      <w:r w:rsidRPr="0022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необходимого</w:t>
      </w:r>
      <w:proofErr w:type="gramEnd"/>
      <w:r w:rsidRPr="0022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объѐма</w:t>
      </w:r>
      <w:proofErr w:type="spellEnd"/>
      <w:r w:rsidRPr="0022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знаний о социально-экономических и психофизических характеристиках профессий.</w:t>
      </w:r>
    </w:p>
    <w:p w:rsidR="00220052" w:rsidRPr="00220052" w:rsidRDefault="00220052" w:rsidP="00220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052" w:rsidRPr="00220052" w:rsidRDefault="00220052" w:rsidP="002200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20032" cy="2743943"/>
            <wp:effectExtent l="0" t="0" r="9525" b="0"/>
            <wp:docPr id="10" name="Рисунок 10" descr="https://shkolasentyabrskaya-r86.gosweb.gosuslugi.ru/netcat_files/196/3052/Skrinshot_22_03_2023_15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sentyabrskaya-r86.gosweb.gosuslugi.ru/netcat_files/196/3052/Skrinshot_22_03_2023_1548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18" cy="27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Профориентация в школе </w:t>
      </w:r>
      <w:r w:rsidRPr="00E1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обучающимися и их родителями.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 Подготовка обучающихся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</w:t>
      </w:r>
      <w:r w:rsidRPr="00E1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эмоциональным, интеллектуальным, трудовым, эстетическим воспитанием школьника, т.е. быть интегрирована </w:t>
      </w:r>
      <w:proofErr w:type="gramStart"/>
      <w:r w:rsidRPr="00E1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1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учебно-воспитательный процесс, а следовательно </w:t>
      </w:r>
      <w:proofErr w:type="spellStart"/>
      <w:r w:rsidRPr="00E1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E1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</w:p>
    <w:p w:rsidR="00220052" w:rsidRPr="00220052" w:rsidRDefault="00220052" w:rsidP="00220052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для </w:t>
      </w:r>
      <w:proofErr w:type="gramStart"/>
      <w:r w:rsidRPr="0022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220052" w:rsidRPr="00220052" w:rsidRDefault="00220052" w:rsidP="00220052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E12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Поступление в высшие военно-учебные заведения Министерства обороны РФ на 2023 учебный год по программам высшего и среднего профессионального образования.</w:t>
        </w:r>
      </w:hyperlink>
    </w:p>
    <w:p w:rsidR="00220052" w:rsidRPr="00220052" w:rsidRDefault="00220052" w:rsidP="00220052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E12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</w:r>
      </w:hyperlink>
    </w:p>
    <w:p w:rsidR="00220052" w:rsidRPr="00220052" w:rsidRDefault="00220052" w:rsidP="00220052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Нормативно-правовое обеспечение в области профориентации</w:t>
      </w:r>
    </w:p>
    <w:p w:rsidR="00220052" w:rsidRPr="00220052" w:rsidRDefault="00220052" w:rsidP="00B30D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N 273-ФЗ «Об образовании в Российской Федерации» (ред. от 01.03.2020) (п.3 ст.66; п.1 ст. 75).</w:t>
      </w:r>
    </w:p>
    <w:p w:rsidR="00220052" w:rsidRPr="00220052" w:rsidRDefault="00220052" w:rsidP="00B3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  – URL: </w:t>
      </w:r>
      <w:hyperlink r:id="rId10" w:history="1">
        <w:r w:rsidRPr="00E12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http://www.consultant.ru/document/cons_doc_LAW_140174/</w:t>
        </w:r>
      </w:hyperlink>
    </w:p>
    <w:p w:rsidR="00220052" w:rsidRPr="00220052" w:rsidRDefault="00220052" w:rsidP="00B30D2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27.08.1996 №1 «Об утверждении Положения о профессиональной ориентации и психологической поддержки населения в Российской Федерации».</w:t>
      </w:r>
    </w:p>
    <w:p w:rsidR="00220052" w:rsidRPr="00220052" w:rsidRDefault="00220052" w:rsidP="00B3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  – URL: </w:t>
      </w:r>
      <w:hyperlink r:id="rId11" w:history="1">
        <w:r w:rsidRPr="00E12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http://base.garant.ru/136694/</w:t>
        </w:r>
      </w:hyperlink>
    </w:p>
    <w:p w:rsidR="00220052" w:rsidRPr="00220052" w:rsidRDefault="00220052" w:rsidP="00B30D2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proofErr w:type="spellStart"/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23.09.2019 N Р-97 “Об утверждении методических рекомендаций о реализации проекта «Билет в будущее» в рамках федерального проекта «Успех каждого ребенка».</w:t>
      </w:r>
    </w:p>
    <w:p w:rsidR="00220052" w:rsidRPr="00220052" w:rsidRDefault="00220052" w:rsidP="00B3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 – URL: </w:t>
      </w:r>
      <w:hyperlink r:id="rId12" w:history="1">
        <w:r w:rsidRPr="00E12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http://www.consultant.ru/document/cons_doc_LAW_334897/</w:t>
        </w:r>
      </w:hyperlink>
    </w:p>
    <w:p w:rsidR="00220052" w:rsidRPr="00220052" w:rsidRDefault="00220052" w:rsidP="00B30D2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07.05.2018 N 204 (ред. от 19.07.2018) «О национальных целях и стратегических задачах развития Российской Федерации на период до 2024 года».</w:t>
      </w:r>
    </w:p>
    <w:p w:rsidR="00220052" w:rsidRPr="00220052" w:rsidRDefault="00220052" w:rsidP="00B3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– URL: </w:t>
      </w:r>
      <w:hyperlink r:id="rId13" w:history="1">
        <w:r w:rsidRPr="00E12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http://kremlin.ru/acts/bank/43027</w:t>
        </w:r>
      </w:hyperlink>
    </w:p>
    <w:p w:rsidR="00220052" w:rsidRPr="00220052" w:rsidRDefault="00E12DEB" w:rsidP="002200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7FDE9E" wp14:editId="598C193B">
            <wp:extent cx="5940425" cy="4455160"/>
            <wp:effectExtent l="0" t="0" r="3175" b="2540"/>
            <wp:docPr id="2" name="Рисунок 2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20" w:rsidRPr="00B30D20" w:rsidRDefault="00B30D20" w:rsidP="00B30D20">
      <w:pPr>
        <w:shd w:val="clear" w:color="auto" w:fill="FFFFFF"/>
        <w:spacing w:before="300" w:after="21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0D20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B30D20">
        <w:rPr>
          <w:rFonts w:ascii="Times New Roman" w:hAnsi="Times New Roman" w:cs="Times New Roman"/>
          <w:b/>
          <w:sz w:val="28"/>
          <w:szCs w:val="28"/>
        </w:rPr>
        <w:t xml:space="preserve"> работа в школе</w:t>
      </w:r>
    </w:p>
    <w:p w:rsidR="00B30D20" w:rsidRDefault="00B30D20" w:rsidP="00B30D20">
      <w:pPr>
        <w:shd w:val="clear" w:color="auto" w:fill="FFFFFF"/>
        <w:spacing w:before="300" w:after="21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30D20">
        <w:rPr>
          <w:rFonts w:ascii="Times New Roman" w:hAnsi="Times New Roman" w:cs="Times New Roman"/>
          <w:sz w:val="28"/>
          <w:szCs w:val="28"/>
        </w:rPr>
        <w:t xml:space="preserve">Профориентация – комплекс психолого-педагогических мер, направленный на профессиональное самоопределение школьника. Профориентация реализуется через учебно-воспитательный процесс, внеурочную и внешкольную работу с учащимися. </w:t>
      </w:r>
    </w:p>
    <w:p w:rsidR="00B30D20" w:rsidRPr="00B30D20" w:rsidRDefault="00B30D20" w:rsidP="00B30D20">
      <w:pPr>
        <w:shd w:val="clear" w:color="auto" w:fill="FFFFFF"/>
        <w:spacing w:before="300" w:after="21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0D2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B30D20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B30D20">
        <w:rPr>
          <w:rFonts w:ascii="Times New Roman" w:hAnsi="Times New Roman" w:cs="Times New Roman"/>
          <w:b/>
          <w:sz w:val="28"/>
          <w:szCs w:val="28"/>
        </w:rPr>
        <w:t xml:space="preserve"> работы в школе: </w:t>
      </w:r>
    </w:p>
    <w:p w:rsidR="00B30D20" w:rsidRDefault="00B30D20" w:rsidP="00B30D20">
      <w:pPr>
        <w:shd w:val="clear" w:color="auto" w:fill="FFFFFF"/>
        <w:spacing w:before="300" w:after="21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30D20">
        <w:rPr>
          <w:rFonts w:ascii="Times New Roman" w:hAnsi="Times New Roman" w:cs="Times New Roman"/>
          <w:sz w:val="28"/>
          <w:szCs w:val="28"/>
        </w:rPr>
        <w:t xml:space="preserve">- оказания </w:t>
      </w:r>
      <w:proofErr w:type="spellStart"/>
      <w:r w:rsidRPr="00B30D2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0D20"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деятельности; 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 </w:t>
      </w:r>
    </w:p>
    <w:p w:rsidR="00B30D20" w:rsidRDefault="00B30D20" w:rsidP="00B30D20">
      <w:pPr>
        <w:shd w:val="clear" w:color="auto" w:fill="FFFFFF"/>
        <w:spacing w:before="300" w:after="21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30D2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B30D20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B30D20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B30D20" w:rsidRDefault="00B30D20" w:rsidP="00B30D20">
      <w:pPr>
        <w:shd w:val="clear" w:color="auto" w:fill="FFFFFF"/>
        <w:spacing w:before="300" w:after="21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30D20">
        <w:rPr>
          <w:rFonts w:ascii="Times New Roman" w:hAnsi="Times New Roman" w:cs="Times New Roman"/>
          <w:sz w:val="28"/>
          <w:szCs w:val="28"/>
        </w:rPr>
        <w:t xml:space="preserve"> - получение данных о предпочтениях, склонностях и возможностях учащихся; - выработка гибкой системы сотрудничества старшей ступени школы с учреждениями дополнительного и профессионального образования. </w:t>
      </w:r>
      <w:r w:rsidRPr="00B30D20">
        <w:rPr>
          <w:rFonts w:ascii="Times New Roman" w:hAnsi="Times New Roman" w:cs="Times New Roman"/>
          <w:b/>
          <w:sz w:val="28"/>
          <w:szCs w:val="28"/>
        </w:rPr>
        <w:t>Основные направления профессиональной ориентации учащихся:</w:t>
      </w:r>
      <w:r w:rsidRPr="00B30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20" w:rsidRDefault="00B30D20" w:rsidP="00B30D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30D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0D20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B30D20">
        <w:rPr>
          <w:rFonts w:ascii="Times New Roman" w:hAnsi="Times New Roman" w:cs="Times New Roman"/>
          <w:sz w:val="28"/>
          <w:szCs w:val="28"/>
        </w:rPr>
        <w:t xml:space="preserve"> просвещение; </w:t>
      </w:r>
    </w:p>
    <w:p w:rsidR="00B30D20" w:rsidRDefault="00B30D20" w:rsidP="00B30D2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30D20">
        <w:rPr>
          <w:rFonts w:ascii="Times New Roman" w:hAnsi="Times New Roman" w:cs="Times New Roman"/>
          <w:sz w:val="28"/>
          <w:szCs w:val="28"/>
        </w:rPr>
        <w:lastRenderedPageBreak/>
        <w:t xml:space="preserve">- Профессиональная диагностика; </w:t>
      </w:r>
    </w:p>
    <w:p w:rsidR="00B30D20" w:rsidRDefault="00B30D20" w:rsidP="00B30D20">
      <w:pPr>
        <w:shd w:val="clear" w:color="auto" w:fill="FFFFFF"/>
        <w:spacing w:after="0" w:line="240" w:lineRule="auto"/>
        <w:outlineLvl w:val="1"/>
      </w:pPr>
      <w:r w:rsidRPr="00B30D20">
        <w:rPr>
          <w:rFonts w:ascii="Times New Roman" w:hAnsi="Times New Roman" w:cs="Times New Roman"/>
          <w:sz w:val="28"/>
          <w:szCs w:val="28"/>
        </w:rPr>
        <w:t>- Профессиональная консультация и др.</w:t>
      </w:r>
      <w:r w:rsidRPr="00B30D20">
        <w:t xml:space="preserve"> </w:t>
      </w:r>
    </w:p>
    <w:p w:rsidR="00220052" w:rsidRPr="00220052" w:rsidRDefault="00220052" w:rsidP="00B30D20">
      <w:pPr>
        <w:shd w:val="clear" w:color="auto" w:fill="FFFFFF"/>
        <w:spacing w:before="300" w:after="210" w:line="240" w:lineRule="auto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200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Этапы профориентации в школе</w:t>
      </w:r>
    </w:p>
    <w:p w:rsidR="00220052" w:rsidRPr="00220052" w:rsidRDefault="00220052" w:rsidP="00220052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color w:val="ECF0F1"/>
          <w:sz w:val="28"/>
          <w:szCs w:val="28"/>
          <w:shd w:val="clear" w:color="auto" w:fill="1ABC9C"/>
          <w:lang w:eastAsia="ru-RU"/>
        </w:rPr>
        <w:t>   Начальная школа, 1-4 классы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На этом этапе продолжается начатое в детском саду знакомство с профессиями через </w:t>
      </w:r>
      <w:proofErr w:type="spell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с приглашёнными специалистами, экскурсии, тематические внеклассные занятия, утренники и т.д. У школьников начальных классов происходит формирование ценностного отношения к труду, путём непосредственного включения в различные виды учебно-познавательной деятельности (игровую, трудовую, социальную, исследовательскую) развиваются интересы и потребность учиться.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Уже в начальной школе важно не упустить момент и вовремя заинтересовать ребят предстоящим выбором профессии. Большим подспорьем будет большое количество кружков, дополнительных занятий по интересам. Для учащихся с 3 класса можно постепенно вводить психологические игры и занятия.</w:t>
      </w:r>
    </w:p>
    <w:p w:rsidR="00220052" w:rsidRPr="00220052" w:rsidRDefault="00220052" w:rsidP="00220052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shd w:val="clear" w:color="auto" w:fill="1ABC9C"/>
          <w:lang w:eastAsia="ru-RU"/>
        </w:rPr>
        <w:t>   </w:t>
      </w:r>
      <w:r w:rsidRPr="00220052">
        <w:rPr>
          <w:rFonts w:ascii="Times New Roman" w:eastAsia="Times New Roman" w:hAnsi="Times New Roman" w:cs="Times New Roman"/>
          <w:b/>
          <w:bCs/>
          <w:color w:val="ECF0F1"/>
          <w:sz w:val="28"/>
          <w:szCs w:val="28"/>
          <w:shd w:val="clear" w:color="auto" w:fill="1ABC9C"/>
          <w:lang w:eastAsia="ru-RU"/>
        </w:rPr>
        <w:t>Средняя школа, 5-7 классы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 переходом ребят в среднюю школу профориентация продолжается разнообразными играми: </w:t>
      </w:r>
      <w:proofErr w:type="gram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</w:t>
      </w:r>
      <w:proofErr w:type="gram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психологические. Этим достигается расширение знаний о мире профессий и предоставляется возможность сделать первые шаги в сторону выбора интересной для себя профессии. Школьники начинают осознавать свои интересы и возможности, приобретают базовые представления о направлениях возможных специальностей, знакомятся с требованиями, которые предъявляют различные профессии.</w:t>
      </w:r>
    </w:p>
    <w:p w:rsidR="00220052" w:rsidRPr="00220052" w:rsidRDefault="00220052" w:rsidP="00220052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color w:val="ECF0F1"/>
          <w:sz w:val="28"/>
          <w:szCs w:val="28"/>
          <w:shd w:val="clear" w:color="auto" w:fill="1ABC9C"/>
          <w:lang w:eastAsia="ru-RU"/>
        </w:rPr>
        <w:t>   Средняя школа, 8-9 классы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 приближением первого выпускного класса и первых серьёзных государственных экзаменов </w:t>
      </w:r>
      <w:proofErr w:type="spell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от игр и экскурсий переходит к целенаправленному содействию учащимися дальнейшего профиля обучения, который сузит круг возможного выбора профессий и облегчит дальнейший учебный и трудовой путь.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8-9 классах начинается активная диагностическая работа школьного психолога, проводятся уроки осознанного выбора профессии. Школьники изучают более серьёзные специальности, предъявляющие повышенные требования к сотрудникам (МЧС, образование, медицина и т.д.). Факультативные занятия и углублённые кружки по интересам начинают играть ещё большую роль в осознании собственных ценностей и интересов и осознанного выбора профессии.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Школьным психологом, совместно с учителями, проводятся индивидуальные и групповые консультирования по вопросам выбора той или иной профессии, адекватного соотношения интересов, способностей, здоровья ребёнка и требований профессии.</w:t>
      </w:r>
    </w:p>
    <w:p w:rsidR="00220052" w:rsidRPr="00220052" w:rsidRDefault="00220052" w:rsidP="00220052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color w:val="ECF0F1"/>
          <w:sz w:val="28"/>
          <w:szCs w:val="28"/>
          <w:shd w:val="clear" w:color="auto" w:fill="1ABC9C"/>
          <w:lang w:eastAsia="ru-RU"/>
        </w:rPr>
        <w:t>   Старшеклассники, 10-11 классы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Это наиболее ответственный этап школьной профориентации, успешность которого во многом зависит от качественной работы в начальной и средней школе. Школьным психологом ещё больше расширяется консультационная деятельность для учащихся и их родителей. В школе проводятся презентации ведущих ВУЗов города, организуются экскурсии на дни открытых дверей.</w:t>
      </w:r>
    </w:p>
    <w:p w:rsidR="00220052" w:rsidRPr="00220052" w:rsidRDefault="00220052" w:rsidP="002200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Большое внимание уделяется саморазвитию и самоподготовке старшеклассников, обсуждение и возможные корректировки дальнейших профессиональных планов, окончательно формируются предпочтения к выбранным профессиям, производится оценка готовности к ним.</w:t>
      </w:r>
    </w:p>
    <w:p w:rsidR="00B30D20" w:rsidRDefault="00B30D20" w:rsidP="002200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20052" w:rsidRPr="00220052" w:rsidRDefault="00220052" w:rsidP="002200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03340" cy="2364438"/>
            <wp:effectExtent l="0" t="0" r="2540" b="0"/>
            <wp:docPr id="7" name="Рисунок 7" descr="https://shkolasentyabrskaya-r86.gosweb.gosuslugi.ru/netcat_files/196/3100/Skrinshot_23_03_2023_09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sentyabrskaya-r86.gosweb.gosuslugi.ru/netcat_files/196/3100/Skrinshot_23_03_2023_09453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393" cy="23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52" w:rsidRPr="00220052" w:rsidRDefault="00220052" w:rsidP="0022005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200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Формы </w:t>
      </w:r>
      <w:proofErr w:type="spellStart"/>
      <w:r w:rsidRPr="002200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профориентационной</w:t>
      </w:r>
      <w:proofErr w:type="spellEnd"/>
      <w:r w:rsidRPr="002200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работы в школе</w:t>
      </w:r>
    </w:p>
    <w:p w:rsidR="00220052" w:rsidRPr="00220052" w:rsidRDefault="00220052" w:rsidP="00220052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color w:val="ECF0F1"/>
          <w:sz w:val="28"/>
          <w:szCs w:val="28"/>
          <w:shd w:val="clear" w:color="auto" w:fill="1ABC9C"/>
          <w:lang w:eastAsia="ru-RU"/>
        </w:rPr>
        <w:t>Работа с уч</w:t>
      </w:r>
      <w:r w:rsidR="00E12DEB">
        <w:rPr>
          <w:rFonts w:ascii="Times New Roman" w:eastAsia="Times New Roman" w:hAnsi="Times New Roman" w:cs="Times New Roman"/>
          <w:b/>
          <w:bCs/>
          <w:color w:val="ECF0F1"/>
          <w:sz w:val="28"/>
          <w:szCs w:val="28"/>
          <w:shd w:val="clear" w:color="auto" w:fill="1ABC9C"/>
          <w:lang w:eastAsia="ru-RU"/>
        </w:rPr>
        <w:t>ащимися</w:t>
      </w:r>
    </w:p>
    <w:p w:rsidR="00220052" w:rsidRPr="00220052" w:rsidRDefault="00220052" w:rsidP="00E12DE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интересными людьми, представителями профессий, представителями высших учебных заведений и предприятий-работодателей.</w:t>
      </w:r>
    </w:p>
    <w:p w:rsidR="00220052" w:rsidRPr="00220052" w:rsidRDefault="00220052" w:rsidP="00E12DE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предприятия.</w:t>
      </w:r>
    </w:p>
    <w:p w:rsidR="00220052" w:rsidRPr="00220052" w:rsidRDefault="00220052" w:rsidP="00E12DE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 занятия, кружки по интересам, углублённое изучение предметов.</w:t>
      </w:r>
    </w:p>
    <w:p w:rsidR="00220052" w:rsidRPr="00220052" w:rsidRDefault="00220052" w:rsidP="00E12DE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определении необходимости дополнительного образования и выборе курсов в школе или за её пределами.</w:t>
      </w:r>
    </w:p>
    <w:p w:rsidR="00220052" w:rsidRPr="00220052" w:rsidRDefault="00220052" w:rsidP="00E12DE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учащихся.</w:t>
      </w:r>
    </w:p>
    <w:p w:rsidR="00220052" w:rsidRPr="00220052" w:rsidRDefault="00220052" w:rsidP="00E12DE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Комплексное </w:t>
      </w:r>
      <w:proofErr w:type="spell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на протяжении всего времени обучения в школе (консультации, тестирование, занятия, тренинги т.д.).</w:t>
      </w:r>
    </w:p>
    <w:p w:rsidR="00220052" w:rsidRPr="00220052" w:rsidRDefault="00220052" w:rsidP="00220052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color w:val="ECF0F1"/>
          <w:sz w:val="28"/>
          <w:szCs w:val="28"/>
          <w:shd w:val="clear" w:color="auto" w:fill="1ABC9C"/>
          <w:lang w:eastAsia="ru-RU"/>
        </w:rPr>
        <w:t>Работа с родителями</w:t>
      </w:r>
    </w:p>
    <w:p w:rsidR="00220052" w:rsidRPr="00220052" w:rsidRDefault="00220052" w:rsidP="00E12DE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и консультации для родителей учеников.</w:t>
      </w:r>
    </w:p>
    <w:p w:rsidR="00220052" w:rsidRPr="00220052" w:rsidRDefault="00220052" w:rsidP="00E12DE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для заинтересованных родителей об их вкладе в выборе ребёнком профессии и получении соответствующего образования.</w:t>
      </w:r>
    </w:p>
    <w:p w:rsidR="00220052" w:rsidRPr="00220052" w:rsidRDefault="00220052" w:rsidP="00E12DE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и общешкольных родительских собраний.</w:t>
      </w:r>
    </w:p>
    <w:p w:rsidR="00220052" w:rsidRPr="00220052" w:rsidRDefault="00220052" w:rsidP="00E12DE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родителей.</w:t>
      </w:r>
    </w:p>
    <w:p w:rsidR="00220052" w:rsidRPr="00220052" w:rsidRDefault="00220052" w:rsidP="00E12DE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инициативной группы родителей, готовых помогать в организации и сопровождении экскурсий, привлекать интересных людей для выступлений перед классом или самостоятельно рассказать о своей профессии.</w:t>
      </w:r>
    </w:p>
    <w:p w:rsidR="00220052" w:rsidRPr="00220052" w:rsidRDefault="00220052" w:rsidP="00E12DE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для помощи с временным трудоустройством старшеклассников во время каникул.</w:t>
      </w:r>
    </w:p>
    <w:p w:rsidR="00220052" w:rsidRPr="00220052" w:rsidRDefault="00220052" w:rsidP="00220052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b/>
          <w:bCs/>
          <w:color w:val="ECF0F1"/>
          <w:sz w:val="28"/>
          <w:szCs w:val="28"/>
          <w:shd w:val="clear" w:color="auto" w:fill="1ABC9C"/>
          <w:lang w:eastAsia="ru-RU"/>
        </w:rPr>
        <w:t>Организационно-методическая деятельность</w:t>
      </w:r>
    </w:p>
    <w:p w:rsidR="00220052" w:rsidRPr="00220052" w:rsidRDefault="00220052" w:rsidP="00E12DE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</w:t>
      </w:r>
      <w:proofErr w:type="spell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школе, создание своих и адаптация имеющихся программ по профессиональной ориентации школьников.</w:t>
      </w:r>
    </w:p>
    <w:p w:rsidR="00220052" w:rsidRPr="00220052" w:rsidRDefault="00220052" w:rsidP="00E12DE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учителям и сотрудникам школы с подбором материала, в проведении занятий, диагностики и консультаций.</w:t>
      </w:r>
    </w:p>
    <w:p w:rsidR="00220052" w:rsidRPr="00220052" w:rsidRDefault="00220052" w:rsidP="0022005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200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Оценка эффективности </w:t>
      </w:r>
      <w:proofErr w:type="spellStart"/>
      <w:r w:rsidRPr="002200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профориентационной</w:t>
      </w:r>
      <w:proofErr w:type="spellEnd"/>
      <w:r w:rsidRPr="002200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работы в школе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drawing>
          <wp:inline distT="0" distB="0" distL="0" distR="0">
            <wp:extent cx="4015945" cy="2755557"/>
            <wp:effectExtent l="0" t="0" r="3810" b="6985"/>
            <wp:docPr id="6" name="Рисунок 6" descr="Этапы профориентации в школ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тапы профориентации в школ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25" cy="275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EB" w:rsidRDefault="00E12DEB" w:rsidP="0022005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C3E50"/>
          <w:sz w:val="30"/>
          <w:szCs w:val="30"/>
          <w:shd w:val="clear" w:color="auto" w:fill="FFFFFF"/>
          <w:lang w:eastAsia="ru-RU"/>
        </w:rPr>
      </w:pPr>
    </w:p>
    <w:p w:rsidR="00220052" w:rsidRPr="00220052" w:rsidRDefault="00220052" w:rsidP="00E12DEB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Для проведения качественной оценки </w:t>
      </w:r>
      <w:proofErr w:type="spellStart"/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профориентационной</w:t>
      </w:r>
      <w:proofErr w:type="spellEnd"/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работы в школе</w:t>
      </w:r>
      <w:r w:rsidR="00E12D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можно выделить 5 результативных критериев и 2 процессуальных.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   К результативным критериям относятся: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Достаточность информации о выбранной профессии и методах её получения.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Школьник может сделать осознанный выбор профессии, только зная о её месте на рынке, условиях труда, предъявляемых требованиях к знаниям и физическим характеристикам. При наличии достаточного количества полученной информации ученик ясно представляет себя в выбранной профессии и необходимые шаги для её получения.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Потребность осознанного выбора будущей профессии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Если ученик проявляет активность в поиске информации о тех или иных специальностях без давления извне, самостоятельно пробует себя в интересующих направлениях возможной деятельности или составил план дальнейших действий, то критерий потребности обоснованного выбора профессии можно считать полностью удовлетворённым, а стоящую перед школами задачу выполненной.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Осознание школьником общественной значимости труда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процессе школьной </w:t>
      </w:r>
      <w:proofErr w:type="spell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учащимся школ должно прививаться отношение к труду как к жизненной ценности. У школьников 8-9 классов подобное отношение находится в прямой взаимосвязи с потребностью осознанного выбора профессии, что прямо влияет на качество их дальнейшей жизни.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Осознание школьников своих возможностей и интересов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Под руководством школьных, опытных специалистов ученик со временем осознаёт свои желания, ценности, физические и моральные возможности </w:t>
      </w:r>
      <w:proofErr w:type="gram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основываясь на них совершает выбор дальнейшего карьерного пути. Большая роль здесь отводится школьным психологам и педагогам для максимально корректного определения характеристик ребёнка.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плана дальнейших шагов к получению профессии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Школьник должен сделать осознанный выбор профессии, базируясь на всём многообразии полученной информации о рынке труда с учётом собственного мнения и возможностей. После совершённого выбора старшеклассник также должен хорошо представлять себе все дальнейшие шаги, которые в результате и приведут его к искомой профессии. Наличие такого плана свидетельствует об успехе проведённой школьной </w:t>
      </w:r>
      <w:proofErr w:type="spell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Двумя процессуальными критериями</w:t>
      </w: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результативности школьной </w:t>
      </w:r>
      <w:proofErr w:type="spellStart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можно назвать: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Индивидуальный характер профориентации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Любые предпринимаемые действия должны учитывать индивидуальные интересы, способности и возможности каждого ученика.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профориентации на всестороннее развитие личности</w:t>
      </w:r>
    </w:p>
    <w:p w:rsidR="00220052" w:rsidRPr="00220052" w:rsidRDefault="00220052" w:rsidP="00E12DE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Школьникам должна предоставляться возможность самостоятельного выбора профессии, пробовать свои силы в разнообразных направлениях и специальностях, планировать будущие шаги для получения искомой специальности, а педагоги и родители могут лишь активно способствовать и помогать, не делая выбора за ребёнка.</w:t>
      </w:r>
    </w:p>
    <w:p w:rsidR="00220052" w:rsidRDefault="00220052" w:rsidP="00E12DEB">
      <w:pPr>
        <w:jc w:val="center"/>
      </w:pPr>
    </w:p>
    <w:p w:rsidR="00220052" w:rsidRDefault="00220052"/>
    <w:p w:rsidR="00220052" w:rsidRDefault="00E12DEB" w:rsidP="00E12DEB">
      <w:pPr>
        <w:jc w:val="center"/>
      </w:pPr>
      <w:r>
        <w:rPr>
          <w:noProof/>
          <w:lang w:eastAsia="ru-RU"/>
        </w:rPr>
        <w:drawing>
          <wp:inline distT="0" distB="0" distL="0" distR="0" wp14:anchorId="15DADE81" wp14:editId="0896AAAC">
            <wp:extent cx="5968313" cy="4485503"/>
            <wp:effectExtent l="0" t="0" r="0" b="0"/>
            <wp:docPr id="3" name="Рисунок 3" descr="https://shkolasentyabrskaya-r86.gosweb.gosuslugi.ru/netcat_files/196/3064/Skrinshot_22_03_2023_17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sentyabrskaya-r86.gosweb.gosuslugi.ru/netcat_files/196/3064/Skrinshot_22_03_2023_17581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08" cy="449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52" w:rsidRPr="00220052" w:rsidRDefault="00220052" w:rsidP="00220052"/>
    <w:p w:rsidR="00220052" w:rsidRPr="00220052" w:rsidRDefault="00220052" w:rsidP="00220052"/>
    <w:p w:rsidR="00220052" w:rsidRPr="00220052" w:rsidRDefault="00220052" w:rsidP="00220052"/>
    <w:p w:rsidR="00220052" w:rsidRPr="00C163D7" w:rsidRDefault="00220052" w:rsidP="002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3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543D82" wp14:editId="67C860D7">
            <wp:extent cx="5375189" cy="3237470"/>
            <wp:effectExtent l="0" t="0" r="0" b="1270"/>
            <wp:docPr id="4" name="Рисунок 4" descr="https://shkolasentyabrskaya-r86.gosweb.gosuslugi.ru/netcat_files/196/3109/Skrinshot_23_03_2023_10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hkolasentyabrskaya-r86.gosweb.gosuslugi.ru/netcat_files/196/3109/Skrinshot_23_03_2023_10354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86" cy="323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4" w:rsidRPr="00220052" w:rsidRDefault="006D0844" w:rsidP="00220052">
      <w:pPr>
        <w:ind w:firstLine="708"/>
      </w:pPr>
    </w:p>
    <w:sectPr w:rsidR="006D0844" w:rsidRPr="0022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BD2"/>
    <w:multiLevelType w:val="multilevel"/>
    <w:tmpl w:val="0B2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BF0358"/>
    <w:multiLevelType w:val="multilevel"/>
    <w:tmpl w:val="0BE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F694D"/>
    <w:multiLevelType w:val="multilevel"/>
    <w:tmpl w:val="0B2A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3743B"/>
    <w:multiLevelType w:val="multilevel"/>
    <w:tmpl w:val="AA6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4600AB"/>
    <w:multiLevelType w:val="multilevel"/>
    <w:tmpl w:val="82E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AB26A6"/>
    <w:multiLevelType w:val="multilevel"/>
    <w:tmpl w:val="E6F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0E4DA4"/>
    <w:multiLevelType w:val="multilevel"/>
    <w:tmpl w:val="9D2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DC"/>
    <w:rsid w:val="00220052"/>
    <w:rsid w:val="006D0844"/>
    <w:rsid w:val="008070DC"/>
    <w:rsid w:val="00B30D20"/>
    <w:rsid w:val="00DF33DF"/>
    <w:rsid w:val="00E1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0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20052"/>
    <w:rPr>
      <w:b/>
      <w:bCs/>
    </w:rPr>
  </w:style>
  <w:style w:type="paragraph" w:styleId="a6">
    <w:name w:val="Normal (Web)"/>
    <w:basedOn w:val="a"/>
    <w:uiPriority w:val="99"/>
    <w:semiHidden/>
    <w:unhideWhenUsed/>
    <w:rsid w:val="0022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0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0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20052"/>
    <w:rPr>
      <w:b/>
      <w:bCs/>
    </w:rPr>
  </w:style>
  <w:style w:type="paragraph" w:styleId="a6">
    <w:name w:val="Normal (Web)"/>
    <w:basedOn w:val="a"/>
    <w:uiPriority w:val="99"/>
    <w:semiHidden/>
    <w:unhideWhenUsed/>
    <w:rsid w:val="0022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0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3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2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1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513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3335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733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8787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0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9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4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0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2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entyabrskaya-r86.gosweb.gosuslugi.ru/netcat_files/196/3043/Voennye_UZ.docx" TargetMode="External"/><Relationship Id="rId13" Type="http://schemas.openxmlformats.org/officeDocument/2006/relationships/hyperlink" Target="http://kremlin.ru/acts/bank/43027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consultant.ru/document/cons_doc_LAW_334897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proforientatsia.ru/wp-content/uploads/2017/02/school-proforientation-5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13669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shkolasentyabrskaya-r86.gosweb.gosuslugi.ru/netcat_files/196/3043/59988421.docx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2023-07-29T08:15:00Z</dcterms:created>
  <dcterms:modified xsi:type="dcterms:W3CDTF">2023-07-29T09:30:00Z</dcterms:modified>
</cp:coreProperties>
</file>